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38" w:rsidRPr="00715E38" w:rsidRDefault="00715E38" w:rsidP="00715E38">
      <w:pPr>
        <w:widowControl w:val="0"/>
        <w:suppressAutoHyphens/>
        <w:spacing w:after="0" w:line="240" w:lineRule="auto"/>
        <w:ind w:left="4956" w:right="-284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 w:rsidRPr="00715E38">
        <w:rPr>
          <w:rFonts w:ascii="Times New Roman" w:eastAsia="SimSun" w:hAnsi="Times New Roman" w:cs="Mangal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-472440</wp:posOffset>
            </wp:positionV>
            <wp:extent cx="1861820" cy="1224280"/>
            <wp:effectExtent l="19050" t="0" r="5080" b="0"/>
            <wp:wrapNone/>
            <wp:docPr id="3" name="Рисунок 2" descr="itsoft_logo_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tsoft_logo_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5E38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Общество с ограниченной ответственностью «</w:t>
      </w:r>
      <w:proofErr w:type="spellStart"/>
      <w:r w:rsidRPr="00715E38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ИТ-Софт</w:t>
      </w:r>
      <w:proofErr w:type="spellEnd"/>
      <w:r w:rsidRPr="00715E38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»</w:t>
      </w:r>
    </w:p>
    <w:p w:rsidR="00715E38" w:rsidRPr="00715E38" w:rsidRDefault="00715E38" w:rsidP="00715E38">
      <w:pPr>
        <w:widowControl w:val="0"/>
        <w:suppressAutoHyphens/>
        <w:spacing w:after="0" w:line="240" w:lineRule="auto"/>
        <w:ind w:left="4956" w:right="-284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 w:rsidRPr="00715E38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109240, Москва, Москворецкая набережная</w:t>
      </w:r>
      <w:proofErr w:type="gramStart"/>
      <w:r w:rsidRPr="00715E38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,д</w:t>
      </w:r>
      <w:proofErr w:type="gramEnd"/>
      <w:r w:rsidRPr="00715E38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.7, стр.1</w:t>
      </w:r>
    </w:p>
    <w:p w:rsidR="00715E38" w:rsidRPr="00715E38" w:rsidRDefault="00715E38" w:rsidP="00715E38">
      <w:pPr>
        <w:widowControl w:val="0"/>
        <w:suppressAutoHyphens/>
        <w:spacing w:after="0" w:line="240" w:lineRule="auto"/>
        <w:ind w:left="4248" w:right="-284" w:firstLine="708"/>
        <w:rPr>
          <w:rFonts w:ascii="Calibri" w:eastAsia="SimSun" w:hAnsi="Calibri" w:cs="Calibri"/>
          <w:kern w:val="2"/>
          <w:sz w:val="20"/>
          <w:szCs w:val="20"/>
          <w:lang w:val="en-US" w:eastAsia="hi-IN" w:bidi="hi-IN"/>
        </w:rPr>
      </w:pPr>
      <w:r w:rsidRPr="00715E38">
        <w:rPr>
          <w:rFonts w:ascii="Calibri" w:eastAsia="SimSun" w:hAnsi="Calibri" w:cs="Calibri"/>
          <w:kern w:val="2"/>
          <w:sz w:val="20"/>
          <w:szCs w:val="20"/>
          <w:lang w:val="en-US" w:eastAsia="hi-IN" w:bidi="hi-IN"/>
        </w:rPr>
        <w:t>+7 (495) 988-30-40l itsoft.ru l itsoft@itsoft.ru</w:t>
      </w:r>
    </w:p>
    <w:p w:rsidR="00715E38" w:rsidRPr="00715E38" w:rsidRDefault="00715E38" w:rsidP="00715E38">
      <w:pPr>
        <w:widowControl w:val="0"/>
        <w:suppressAutoHyphens/>
        <w:spacing w:after="0" w:line="240" w:lineRule="auto"/>
        <w:ind w:right="-284"/>
        <w:rPr>
          <w:rFonts w:ascii="Calibri" w:eastAsia="SimSun" w:hAnsi="Calibri" w:cs="Calibri"/>
          <w:kern w:val="2"/>
          <w:sz w:val="18"/>
          <w:szCs w:val="18"/>
          <w:lang w:val="en-US" w:eastAsia="hi-IN" w:bidi="hi-IN"/>
        </w:rPr>
      </w:pPr>
    </w:p>
    <w:p w:rsidR="00715E38" w:rsidRPr="00715E38" w:rsidRDefault="00715E38" w:rsidP="00715E38">
      <w:pPr>
        <w:widowControl w:val="0"/>
        <w:suppressAutoHyphens/>
        <w:spacing w:after="0" w:line="240" w:lineRule="auto"/>
        <w:ind w:right="-284"/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</w:pPr>
      <w:r w:rsidRPr="00715E38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 xml:space="preserve">СОЗДАНИЕ САЙТОВ </w:t>
      </w:r>
      <w:r w:rsidRPr="00715E38">
        <w:rPr>
          <w:rFonts w:ascii="Calibri" w:eastAsia="SimSun" w:hAnsi="Calibri" w:cs="Calibri"/>
          <w:kern w:val="2"/>
          <w:sz w:val="16"/>
          <w:szCs w:val="16"/>
          <w:lang w:val="en-US" w:eastAsia="hi-IN" w:bidi="hi-IN"/>
        </w:rPr>
        <w:t>I</w:t>
      </w:r>
      <w:r w:rsidRPr="00715E38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 xml:space="preserve"> ФИРМЕННЫЙ СТИЛЬ </w:t>
      </w:r>
      <w:r w:rsidRPr="00715E38">
        <w:rPr>
          <w:rFonts w:ascii="Calibri" w:eastAsia="SimSun" w:hAnsi="Calibri" w:cs="Calibri"/>
          <w:kern w:val="2"/>
          <w:sz w:val="16"/>
          <w:szCs w:val="16"/>
          <w:lang w:val="en-US" w:eastAsia="hi-IN" w:bidi="hi-IN"/>
        </w:rPr>
        <w:t>I</w:t>
      </w:r>
      <w:r w:rsidRPr="00715E38"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ab/>
      </w:r>
      <w:r w:rsidRPr="00715E38"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ab/>
      </w:r>
      <w:r w:rsidRPr="00715E38"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ab/>
      </w:r>
      <w:r w:rsidRPr="00715E38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 xml:space="preserve">Лицензии № 114077от  29.09.2013, </w:t>
      </w:r>
      <w:r w:rsidRPr="00715E38">
        <w:rPr>
          <w:rFonts w:ascii="Times New Roman" w:eastAsia="Arial" w:hAnsi="Times New Roman" w:cs="Calibri"/>
          <w:color w:val="666666"/>
          <w:kern w:val="2"/>
          <w:sz w:val="14"/>
          <w:szCs w:val="14"/>
          <w:lang w:eastAsia="hi-IN" w:bidi="hi-IN"/>
        </w:rPr>
        <w:t>№</w:t>
      </w:r>
      <w:r w:rsidRPr="00715E38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 xml:space="preserve"> 114078 от 29.09.2013</w:t>
      </w:r>
    </w:p>
    <w:p w:rsidR="00715E38" w:rsidRPr="00715E38" w:rsidRDefault="00715E38" w:rsidP="00715E38">
      <w:pPr>
        <w:widowControl w:val="0"/>
        <w:suppressAutoHyphens/>
        <w:spacing w:after="0" w:line="240" w:lineRule="auto"/>
        <w:ind w:left="4950" w:right="-517" w:hanging="4950"/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</w:pPr>
      <w:r w:rsidRPr="00715E38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 xml:space="preserve">ПРОДВИЖЕНИЕ </w:t>
      </w:r>
      <w:r w:rsidRPr="00715E38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 w:rsidRPr="00715E38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 w:rsidRPr="00715E38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 xml:space="preserve">ИНН/КПП 7709383684/770901001 </w:t>
      </w:r>
      <w:proofErr w:type="spellStart"/>
      <w:proofErr w:type="gramStart"/>
      <w:r w:rsidRPr="00715E38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>р</w:t>
      </w:r>
      <w:proofErr w:type="spellEnd"/>
      <w:proofErr w:type="gramEnd"/>
      <w:r w:rsidRPr="00715E38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>/с  40702810600110001272  в ОАО «Банк Москвы»</w:t>
      </w:r>
    </w:p>
    <w:p w:rsidR="00715E38" w:rsidRPr="00715E38" w:rsidRDefault="00715E38" w:rsidP="00715E38">
      <w:pPr>
        <w:widowControl w:val="0"/>
        <w:suppressAutoHyphens/>
        <w:spacing w:after="0" w:line="240" w:lineRule="auto"/>
        <w:ind w:right="-284"/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</w:pPr>
      <w:r w:rsidRPr="00715E38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 w:rsidRPr="00715E38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 w:rsidRPr="00715E38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 w:rsidRPr="00715E38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 w:rsidRPr="00715E38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 w:rsidRPr="00715E38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</w:r>
      <w:r w:rsidRPr="00715E38">
        <w:rPr>
          <w:rFonts w:ascii="Calibri" w:eastAsia="Arial" w:hAnsi="Calibri" w:cs="Calibri"/>
          <w:color w:val="666666"/>
          <w:kern w:val="2"/>
          <w:sz w:val="14"/>
          <w:szCs w:val="14"/>
          <w:lang w:eastAsia="hi-IN" w:bidi="hi-IN"/>
        </w:rPr>
        <w:tab/>
        <w:t>к/с 30101810500000000219 БИК 044525219</w:t>
      </w:r>
    </w:p>
    <w:p w:rsidR="00401A28" w:rsidRPr="00124049" w:rsidRDefault="00401A28" w:rsidP="00401A28">
      <w:pPr>
        <w:spacing w:after="0"/>
        <w:rPr>
          <w:rFonts w:eastAsia="Arial" w:cstheme="minorHAnsi"/>
          <w:color w:val="666666"/>
          <w:sz w:val="14"/>
          <w:szCs w:val="14"/>
        </w:rPr>
      </w:pPr>
    </w:p>
    <w:p w:rsidR="00401A28" w:rsidRPr="00124049" w:rsidRDefault="00401A28" w:rsidP="00401A28">
      <w:pPr>
        <w:spacing w:after="0"/>
        <w:rPr>
          <w:rFonts w:cstheme="minorHAnsi"/>
          <w:sz w:val="18"/>
          <w:szCs w:val="18"/>
        </w:rPr>
      </w:pPr>
    </w:p>
    <w:p w:rsidR="00401A28" w:rsidRDefault="00401A28" w:rsidP="00401A28">
      <w:pPr>
        <w:jc w:val="center"/>
        <w:rPr>
          <w:rFonts w:cstheme="minorHAnsi"/>
          <w:b/>
          <w:sz w:val="36"/>
          <w:szCs w:val="36"/>
        </w:rPr>
      </w:pPr>
    </w:p>
    <w:p w:rsidR="00401A28" w:rsidRPr="00054BEA" w:rsidRDefault="00401A28" w:rsidP="00401A28">
      <w:pPr>
        <w:jc w:val="center"/>
        <w:rPr>
          <w:rFonts w:cstheme="minorHAnsi"/>
          <w:b/>
          <w:sz w:val="36"/>
          <w:szCs w:val="36"/>
        </w:rPr>
      </w:pPr>
      <w:r w:rsidRPr="00054BEA">
        <w:rPr>
          <w:rFonts w:cstheme="minorHAnsi"/>
          <w:b/>
          <w:sz w:val="36"/>
          <w:szCs w:val="36"/>
        </w:rPr>
        <w:t xml:space="preserve">ДОГОВОР № </w:t>
      </w:r>
    </w:p>
    <w:p w:rsidR="00401A28" w:rsidRPr="00124049" w:rsidRDefault="00401A28" w:rsidP="00401A28">
      <w:pPr>
        <w:jc w:val="center"/>
        <w:rPr>
          <w:rFonts w:cstheme="minorHAnsi"/>
        </w:rPr>
      </w:pPr>
    </w:p>
    <w:tbl>
      <w:tblPr>
        <w:tblW w:w="0" w:type="auto"/>
        <w:tblLayout w:type="fixed"/>
        <w:tblLook w:val="0000"/>
      </w:tblPr>
      <w:tblGrid>
        <w:gridCol w:w="4927"/>
        <w:gridCol w:w="5441"/>
      </w:tblGrid>
      <w:tr w:rsidR="00401A28" w:rsidRPr="00124049" w:rsidTr="00B920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01A28" w:rsidRPr="00124049" w:rsidRDefault="00401A28" w:rsidP="00B9200E">
            <w:pPr>
              <w:jc w:val="both"/>
              <w:rPr>
                <w:rFonts w:cstheme="minorHAnsi"/>
              </w:rPr>
            </w:pPr>
            <w:r w:rsidRPr="00124049">
              <w:rPr>
                <w:rFonts w:cstheme="minorHAnsi"/>
              </w:rPr>
              <w:t>г. Москва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401A28" w:rsidRPr="00124049" w:rsidRDefault="00401A28" w:rsidP="00B9200E">
            <w:pPr>
              <w:jc w:val="right"/>
              <w:rPr>
                <w:rFonts w:cstheme="minorHAnsi"/>
              </w:rPr>
            </w:pPr>
            <w:r w:rsidRPr="00124049">
              <w:rPr>
                <w:rFonts w:cstheme="minorHAnsi"/>
              </w:rPr>
              <w:t>«</w:t>
            </w:r>
            <w:r>
              <w:rPr>
                <w:rFonts w:cstheme="minorHAnsi"/>
              </w:rPr>
              <w:t>__</w:t>
            </w:r>
            <w:r w:rsidRPr="00124049">
              <w:rPr>
                <w:rFonts w:cstheme="minorHAnsi"/>
              </w:rPr>
              <w:t>»</w:t>
            </w:r>
            <w:r>
              <w:rPr>
                <w:rFonts w:cstheme="minorHAnsi"/>
              </w:rPr>
              <w:t xml:space="preserve"> __________</w:t>
            </w:r>
            <w:r w:rsidRPr="00124049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_г.</w:t>
            </w:r>
          </w:p>
        </w:tc>
      </w:tr>
    </w:tbl>
    <w:p w:rsidR="00401A28" w:rsidRPr="00124049" w:rsidRDefault="00401A28" w:rsidP="00401A28">
      <w:pPr>
        <w:jc w:val="both"/>
        <w:rPr>
          <w:rFonts w:cstheme="minorHAnsi"/>
        </w:rPr>
      </w:pPr>
    </w:p>
    <w:p w:rsidR="00401A28" w:rsidRPr="00124049" w:rsidRDefault="00401A28" w:rsidP="00401A28">
      <w:pPr>
        <w:spacing w:after="0"/>
        <w:jc w:val="both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ООО «</w:t>
      </w:r>
      <w:proofErr w:type="spellStart"/>
      <w:r w:rsidRPr="00124049">
        <w:rPr>
          <w:rFonts w:cstheme="minorHAnsi"/>
          <w:sz w:val="24"/>
          <w:szCs w:val="24"/>
        </w:rPr>
        <w:t>ИТ-Софт</w:t>
      </w:r>
      <w:proofErr w:type="spellEnd"/>
      <w:r w:rsidRPr="00124049">
        <w:rPr>
          <w:rFonts w:cstheme="minorHAnsi"/>
          <w:sz w:val="24"/>
          <w:szCs w:val="24"/>
        </w:rPr>
        <w:t xml:space="preserve">», именуемое в дальнейшем «Исполнитель», в лице Генерального директора Тарасова Игоря Александровича, действующего на основании Устава, с одной стороны, и </w:t>
      </w:r>
      <w:r w:rsidR="002C0F55">
        <w:rPr>
          <w:rFonts w:cstheme="minorHAnsi"/>
          <w:sz w:val="24"/>
          <w:szCs w:val="24"/>
        </w:rPr>
        <w:t>_______________</w:t>
      </w:r>
      <w:r w:rsidRPr="00124049">
        <w:rPr>
          <w:rFonts w:cstheme="minorHAnsi"/>
          <w:sz w:val="24"/>
          <w:szCs w:val="24"/>
        </w:rPr>
        <w:t xml:space="preserve">, именуемое в дальнейшем «Заказчик», в лице </w:t>
      </w:r>
      <w:r w:rsidR="002C0F55">
        <w:rPr>
          <w:rFonts w:cstheme="minorHAnsi"/>
          <w:sz w:val="24"/>
          <w:szCs w:val="24"/>
        </w:rPr>
        <w:t>____________________</w:t>
      </w:r>
      <w:r w:rsidRPr="00124049">
        <w:rPr>
          <w:rFonts w:cstheme="minorHAnsi"/>
          <w:sz w:val="24"/>
          <w:szCs w:val="24"/>
        </w:rPr>
        <w:t xml:space="preserve">, действующего на основании </w:t>
      </w:r>
      <w:r w:rsidR="002C0F55">
        <w:rPr>
          <w:rFonts w:cstheme="minorHAnsi"/>
          <w:sz w:val="24"/>
          <w:szCs w:val="24"/>
        </w:rPr>
        <w:t>__________</w:t>
      </w:r>
      <w:r w:rsidRPr="00124049">
        <w:rPr>
          <w:rFonts w:cstheme="minorHAnsi"/>
          <w:sz w:val="24"/>
          <w:szCs w:val="24"/>
        </w:rPr>
        <w:t>, с другой стороны, заключили настоящий договор о нижеследующем.</w:t>
      </w:r>
    </w:p>
    <w:p w:rsidR="00401A28" w:rsidRPr="00124049" w:rsidRDefault="00401A28" w:rsidP="00401A28">
      <w:pPr>
        <w:spacing w:after="0"/>
        <w:jc w:val="both"/>
        <w:rPr>
          <w:rFonts w:cstheme="minorHAnsi"/>
          <w:sz w:val="24"/>
          <w:szCs w:val="24"/>
        </w:rPr>
      </w:pPr>
    </w:p>
    <w:p w:rsidR="00401A28" w:rsidRPr="00054BEA" w:rsidRDefault="00401A28" w:rsidP="00401A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sz w:val="26"/>
          <w:szCs w:val="26"/>
        </w:rPr>
      </w:pPr>
      <w:r w:rsidRPr="00054BEA">
        <w:rPr>
          <w:rFonts w:cstheme="minorHAnsi"/>
          <w:b/>
          <w:sz w:val="26"/>
          <w:szCs w:val="26"/>
        </w:rPr>
        <w:t>Предмет договора: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clear" w:pos="79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Исполнитель обязуется по заданию Заказчика оказать услуги, указанные в п. 1.2. настоящего договора, а Заказчик обязуется оплатить эти услуги.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clear" w:pos="79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Заказчик поручает, а Исполнитель принимает на себя</w:t>
      </w:r>
      <w:r>
        <w:rPr>
          <w:rFonts w:cstheme="minorHAnsi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>разработку фирменного стиля</w:t>
      </w:r>
      <w:r w:rsidRPr="00124049">
        <w:rPr>
          <w:rFonts w:cstheme="minorHAnsi"/>
          <w:color w:val="00CC00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>(далее «Услуги») в соответствии со сметой работ – Приложение №1, являющимся неотъемлемой частью настоящего договора.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clear" w:pos="79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Имущественные авторские права на</w:t>
      </w:r>
      <w:r>
        <w:rPr>
          <w:rFonts w:cstheme="minorHAnsi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 xml:space="preserve">фирменный стиль, разработанный по заданию Заказчика, переходят к Заказчику одновременно с подписанием актов об оказании услуг по каждому этапу работы и оплатой Заказчиком этих этапов. </w:t>
      </w:r>
    </w:p>
    <w:p w:rsidR="00401A28" w:rsidRPr="00124049" w:rsidRDefault="00401A28" w:rsidP="00401A28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401A28" w:rsidRPr="00054BEA" w:rsidRDefault="00401A28" w:rsidP="00401A28">
      <w:pPr>
        <w:widowControl w:val="0"/>
        <w:numPr>
          <w:ilvl w:val="0"/>
          <w:numId w:val="1"/>
        </w:numPr>
        <w:tabs>
          <w:tab w:val="clear" w:pos="360"/>
          <w:tab w:val="num" w:pos="-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6"/>
          <w:szCs w:val="26"/>
        </w:rPr>
      </w:pPr>
      <w:r w:rsidRPr="00054BEA">
        <w:rPr>
          <w:rFonts w:cstheme="minorHAnsi"/>
          <w:b/>
          <w:sz w:val="26"/>
          <w:szCs w:val="26"/>
        </w:rPr>
        <w:t>Права и обязанности сторон:</w:t>
      </w:r>
    </w:p>
    <w:p w:rsidR="00401A28" w:rsidRPr="001D160A" w:rsidRDefault="00401A28" w:rsidP="00401A2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Исполнитель и Заказчик обязуются не раскрывать третьим лицам, содержание данного Договора или какой-либо из его частей, а также иной информации, предоставленной или полученной Заказчиком или Исполнителем в ходе работ по данному Договору.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Исполнитель обязан:</w:t>
      </w:r>
    </w:p>
    <w:p w:rsidR="00401A28" w:rsidRPr="00124049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Оказать Услуги, описанные в Смете (Приложение №1 к Договору) в соответствии с</w:t>
      </w:r>
      <w:r>
        <w:rPr>
          <w:rFonts w:cstheme="minorHAnsi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>Заданием на разработку фирменного стиля (Приложение № 2 к Договору), добросовестно, качественно и в срок.</w:t>
      </w:r>
    </w:p>
    <w:p w:rsidR="00401A28" w:rsidRPr="00124049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По требованию Заказчика предоставлять информацию о ходе</w:t>
      </w:r>
      <w:r>
        <w:rPr>
          <w:rFonts w:cstheme="minorHAnsi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>проделанной работы.</w:t>
      </w:r>
    </w:p>
    <w:p w:rsidR="00401A28" w:rsidRPr="001D160A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Исполнитель оказывает услуги лично.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Заказчик обязан:</w:t>
      </w:r>
    </w:p>
    <w:p w:rsidR="00401A28" w:rsidRPr="00126895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Оплатить</w:t>
      </w:r>
      <w:r>
        <w:rPr>
          <w:rFonts w:cstheme="minorHAnsi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 xml:space="preserve">Услуги Исполнителя в соответствии с разделом 6 настоящего Договора. </w:t>
      </w:r>
    </w:p>
    <w:p w:rsidR="00401A28" w:rsidRPr="00124049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Обеспечить Исполнителя информацией,</w:t>
      </w:r>
      <w:r>
        <w:rPr>
          <w:rFonts w:cstheme="minorHAnsi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 xml:space="preserve">необходимой для оказания Услуги. Информация передается Исполнителю в момент подписания Договора на компакт-диске типа CD-R (тип компакт-дисков не позволяющих делать перезаписывание) с </w:t>
      </w:r>
      <w:r w:rsidRPr="00124049">
        <w:rPr>
          <w:rFonts w:cstheme="minorHAnsi"/>
          <w:sz w:val="24"/>
          <w:szCs w:val="24"/>
        </w:rPr>
        <w:lastRenderedPageBreak/>
        <w:t xml:space="preserve">числом, печатью и подписью Заказчика. О чем составляется двухсторонний АКТ, который подписывают обе стороны. </w:t>
      </w:r>
    </w:p>
    <w:p w:rsidR="00401A28" w:rsidRPr="00126895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Принять оказанные услуги по Акту об оказании услуг в порядке, установленном разделом 3 настоящего Договора.</w:t>
      </w:r>
      <w:r>
        <w:rPr>
          <w:rFonts w:cstheme="minorHAnsi"/>
          <w:sz w:val="24"/>
          <w:szCs w:val="24"/>
        </w:rPr>
        <w:t xml:space="preserve"> </w:t>
      </w:r>
    </w:p>
    <w:p w:rsidR="00401A28" w:rsidRPr="00124049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В случае вносимых поправок и пожеланий по требованию Исполнителя давать письменное подтверждение.</w:t>
      </w:r>
    </w:p>
    <w:p w:rsidR="00401A28" w:rsidRPr="00124049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Назначить со своей стороны уполномоченного представителя. Уполномоченный представитель должен быть доступен для консультаций</w:t>
      </w:r>
      <w:r>
        <w:rPr>
          <w:rFonts w:cstheme="minorHAnsi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 xml:space="preserve">по рабочим дням в рабочее время. По требованию Исполнителя Уполномоченный представитель Заказчика обязан приехать в офис Исполнителя для консультаций, согласований, приемки работ по адресу: </w:t>
      </w:r>
      <w:proofErr w:type="gramStart"/>
      <w:r w:rsidRPr="00124049">
        <w:rPr>
          <w:rFonts w:cstheme="minorHAnsi"/>
          <w:sz w:val="24"/>
          <w:szCs w:val="24"/>
        </w:rPr>
        <w:t>г</w:t>
      </w:r>
      <w:proofErr w:type="gramEnd"/>
      <w:r w:rsidRPr="00124049">
        <w:rPr>
          <w:rFonts w:cstheme="minorHAnsi"/>
          <w:sz w:val="24"/>
          <w:szCs w:val="24"/>
        </w:rPr>
        <w:t>. Москва</w:t>
      </w:r>
      <w:r>
        <w:rPr>
          <w:rFonts w:cstheme="minorHAnsi"/>
          <w:sz w:val="24"/>
          <w:szCs w:val="24"/>
        </w:rPr>
        <w:t xml:space="preserve">, </w:t>
      </w:r>
      <w:r w:rsidR="00967197">
        <w:rPr>
          <w:rFonts w:cstheme="minorHAnsi"/>
          <w:sz w:val="24"/>
          <w:szCs w:val="24"/>
        </w:rPr>
        <w:t xml:space="preserve">Москворецкая </w:t>
      </w:r>
      <w:proofErr w:type="spellStart"/>
      <w:r w:rsidR="00967197">
        <w:rPr>
          <w:rFonts w:cstheme="minorHAnsi"/>
          <w:sz w:val="24"/>
          <w:szCs w:val="24"/>
        </w:rPr>
        <w:t>наб</w:t>
      </w:r>
      <w:proofErr w:type="spellEnd"/>
      <w:r w:rsidR="0096719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, д.</w:t>
      </w:r>
      <w:r w:rsidR="00967197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, стр.1</w:t>
      </w:r>
      <w:r w:rsidRPr="00124049">
        <w:rPr>
          <w:rFonts w:cstheme="minorHAnsi"/>
          <w:sz w:val="24"/>
          <w:szCs w:val="24"/>
        </w:rPr>
        <w:t xml:space="preserve"> ФИО, телефон и </w:t>
      </w:r>
      <w:proofErr w:type="spellStart"/>
      <w:r w:rsidRPr="00124049">
        <w:rPr>
          <w:rFonts w:cstheme="minorHAnsi"/>
          <w:sz w:val="24"/>
          <w:szCs w:val="24"/>
        </w:rPr>
        <w:t>e-mail</w:t>
      </w:r>
      <w:proofErr w:type="spellEnd"/>
      <w:r w:rsidRPr="00124049">
        <w:rPr>
          <w:rFonts w:cstheme="minorHAnsi"/>
          <w:sz w:val="24"/>
          <w:szCs w:val="24"/>
        </w:rPr>
        <w:t xml:space="preserve"> уполномоченного представителя:</w:t>
      </w:r>
      <w:r w:rsidRPr="00126895">
        <w:rPr>
          <w:rFonts w:cstheme="minorHAnsi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>Уполномоченный представитель Заказчика действует от его имени при взаимодействии с Исполнителем по данному договору. Уполномоченный представитель Заказчика имеет право подписывать Акты об оказании услуг. Заказчик не имеет права сменить Уполномоченного представителя по данному договору без согласования с Исполнителем.</w:t>
      </w:r>
    </w:p>
    <w:p w:rsidR="00401A28" w:rsidRPr="00124049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Содействовать Исполнителю в ходе выполнения работ путем устных и письменных консультаций, дачи разъяснений и предоставления любой иной дополнительной информации, которая может понадобиться Исполнителю для выполнения работ, предусмотренных настоящим договором.</w:t>
      </w:r>
    </w:p>
    <w:p w:rsidR="00401A28" w:rsidRPr="00680F6A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 xml:space="preserve">Все замечания по работе Исполнителя делать в личном кабинете Заказчика, который находится по адресу </w:t>
      </w:r>
      <w:hyperlink r:id="rId9" w:history="1">
        <w:r w:rsidRPr="00225C72">
          <w:rPr>
            <w:rFonts w:cstheme="minorHAnsi"/>
            <w:sz w:val="24"/>
            <w:szCs w:val="24"/>
          </w:rPr>
          <w:t>http://itsoft.net.ru</w:t>
        </w:r>
      </w:hyperlink>
      <w:r w:rsidRPr="00124049">
        <w:rPr>
          <w:rFonts w:cstheme="minorHAnsi"/>
          <w:sz w:val="24"/>
          <w:szCs w:val="24"/>
        </w:rPr>
        <w:t xml:space="preserve">. Логин и пароль в личный кабинет Заказчику высылается на его контактный адрес электронной почты и может быть выслан новый пароль по первому требованию. 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Заказчик вправе:</w:t>
      </w:r>
    </w:p>
    <w:p w:rsidR="00401A28" w:rsidRPr="00124049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Получать консультацию специалистов по всем вопросам касающихся данного проекта.</w:t>
      </w:r>
    </w:p>
    <w:p w:rsidR="00401A28" w:rsidRPr="00124049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В любое время проверять ход</w:t>
      </w:r>
      <w:r>
        <w:rPr>
          <w:rFonts w:cstheme="minorHAnsi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>и качество работы, выполняемой Исполнителем.</w:t>
      </w:r>
    </w:p>
    <w:p w:rsidR="00401A28" w:rsidRPr="00124049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Высказывать замечания по ходу реализации проекта.</w:t>
      </w:r>
    </w:p>
    <w:p w:rsidR="00401A28" w:rsidRPr="00124049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Вносить предложения направленные на получения улучшенного результата.</w:t>
      </w:r>
    </w:p>
    <w:p w:rsidR="00401A28" w:rsidRPr="00680F6A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Отказаться от продолжения работ по договору в любое время. При этом должны быть оплачены выполненные работы. В случае</w:t>
      </w:r>
      <w:proofErr w:type="gramStart"/>
      <w:r w:rsidRPr="00124049">
        <w:rPr>
          <w:rFonts w:cstheme="minorHAnsi"/>
          <w:sz w:val="24"/>
          <w:szCs w:val="24"/>
        </w:rPr>
        <w:t>,</w:t>
      </w:r>
      <w:proofErr w:type="gramEnd"/>
      <w:r w:rsidRPr="00124049">
        <w:rPr>
          <w:rFonts w:cstheme="minorHAnsi"/>
          <w:sz w:val="24"/>
          <w:szCs w:val="24"/>
        </w:rPr>
        <w:t xml:space="preserve"> если стоимость оказанных услуг меньше перечисленных Заказчиком на расчетный счет Исполнителя денежных средств, то Исполнитель обязуется вернуть разницу в течение 5 (пяти) рабочих дней с момента получения письменного заявления Заказчика. </w:t>
      </w:r>
    </w:p>
    <w:p w:rsidR="00401A28" w:rsidRDefault="00401A28" w:rsidP="00401A28">
      <w:pPr>
        <w:widowControl w:val="0"/>
        <w:numPr>
          <w:ilvl w:val="1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Исполнитель вправе:</w:t>
      </w:r>
    </w:p>
    <w:p w:rsidR="00401A28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По итогам оказанных услуг направлять Заказчику АКТ об оказании услуг.</w:t>
      </w:r>
    </w:p>
    <w:p w:rsidR="00401A28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При просрочке выполнения обязательств Заказчиком более чем на 1 месяц, расторгнуть</w:t>
      </w:r>
      <w:r>
        <w:rPr>
          <w:rFonts w:cstheme="minorHAnsi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>данный договор в одностороннем порядке.</w:t>
      </w:r>
    </w:p>
    <w:p w:rsidR="00401A28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Не передавать Заказчику</w:t>
      </w:r>
      <w:r>
        <w:rPr>
          <w:rFonts w:cstheme="minorHAnsi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 xml:space="preserve">исходные файлы </w:t>
      </w:r>
      <w:proofErr w:type="spellStart"/>
      <w:proofErr w:type="gramStart"/>
      <w:r w:rsidRPr="00124049">
        <w:rPr>
          <w:rFonts w:cstheme="minorHAnsi"/>
          <w:sz w:val="24"/>
          <w:szCs w:val="24"/>
        </w:rPr>
        <w:t>дизайн-макетов</w:t>
      </w:r>
      <w:proofErr w:type="spellEnd"/>
      <w:proofErr w:type="gramEnd"/>
      <w:r w:rsidRPr="00124049">
        <w:rPr>
          <w:rFonts w:cstheme="minorHAnsi"/>
          <w:sz w:val="24"/>
          <w:szCs w:val="24"/>
        </w:rPr>
        <w:t xml:space="preserve"> в формате EPS до полной оплаты Заказчиком данных Услуг.</w:t>
      </w:r>
    </w:p>
    <w:p w:rsidR="00401A28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В случае невозможности получения требуемого результата Исполнитель обязуется вернуть Заказчику денежные средства, по которым не были оказаны услуги.</w:t>
      </w:r>
    </w:p>
    <w:p w:rsidR="00401A28" w:rsidRPr="00124049" w:rsidRDefault="00401A28" w:rsidP="00401A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61"/>
        <w:jc w:val="both"/>
        <w:textAlignment w:val="baseline"/>
        <w:rPr>
          <w:rFonts w:cstheme="minorHAnsi"/>
          <w:sz w:val="24"/>
          <w:szCs w:val="24"/>
        </w:rPr>
      </w:pPr>
    </w:p>
    <w:p w:rsidR="00401A28" w:rsidRPr="00054BEA" w:rsidRDefault="00401A28" w:rsidP="00401A28">
      <w:pPr>
        <w:widowControl w:val="0"/>
        <w:numPr>
          <w:ilvl w:val="0"/>
          <w:numId w:val="1"/>
        </w:numPr>
        <w:tabs>
          <w:tab w:val="clear" w:pos="360"/>
          <w:tab w:val="num" w:pos="-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6"/>
          <w:szCs w:val="26"/>
        </w:rPr>
      </w:pPr>
      <w:r w:rsidRPr="00054BEA">
        <w:rPr>
          <w:rFonts w:cstheme="minorHAnsi"/>
          <w:b/>
          <w:sz w:val="26"/>
          <w:szCs w:val="26"/>
        </w:rPr>
        <w:t>Порядок оказания услуг и сдачи и приёмки услуг:</w:t>
      </w:r>
    </w:p>
    <w:p w:rsidR="00401A28" w:rsidRPr="00165CF2" w:rsidRDefault="00401A28" w:rsidP="00401A28">
      <w:pPr>
        <w:widowControl w:val="0"/>
        <w:numPr>
          <w:ilvl w:val="1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Исполнитель совместно с Заказчиком согласует и подписывает</w:t>
      </w:r>
      <w:r>
        <w:rPr>
          <w:rFonts w:cstheme="minorHAnsi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>задание на разработку фирменного стиля (Приложение № 2 к Договору), разработанное дизайнером</w:t>
      </w:r>
      <w:proofErr w:type="gramStart"/>
      <w:r w:rsidRPr="00124049">
        <w:rPr>
          <w:rFonts w:cstheme="minorHAnsi"/>
          <w:sz w:val="24"/>
          <w:szCs w:val="24"/>
        </w:rPr>
        <w:t xml:space="preserve"> .</w:t>
      </w:r>
      <w:proofErr w:type="gramEnd"/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Оказание услуг осуществляется поэтапно в следующем порядке:</w:t>
      </w:r>
    </w:p>
    <w:p w:rsidR="00401A28" w:rsidRPr="00124049" w:rsidRDefault="00401A28" w:rsidP="00401A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 xml:space="preserve">- первый этап включает согласование и разработку дизайна логотипа. Результатом по данному этапу является выполненный в соответствии с заданием на разработку </w:t>
      </w:r>
      <w:r w:rsidRPr="00124049">
        <w:rPr>
          <w:rFonts w:cstheme="minorHAnsi"/>
          <w:sz w:val="24"/>
          <w:szCs w:val="24"/>
        </w:rPr>
        <w:lastRenderedPageBreak/>
        <w:t>фирменного стиля файл в электронном виде, в графическом формате. Стороны вправе согласовать иной результат оказания услуг в задании на разработку фирменного стиля.</w:t>
      </w:r>
    </w:p>
    <w:p w:rsidR="00401A28" w:rsidRPr="00124049" w:rsidRDefault="00401A28" w:rsidP="00401A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- второй этап включает разработку и размещение согласованного сторонами логотипа на деловой документации</w:t>
      </w:r>
      <w:r>
        <w:rPr>
          <w:rFonts w:cstheme="minorHAnsi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 xml:space="preserve">и сувенирной продукции, указанной в Смете (Приложение № 1 к Договору). Результатом по данному этапу являются исходные файлы </w:t>
      </w:r>
      <w:proofErr w:type="spellStart"/>
      <w:proofErr w:type="gramStart"/>
      <w:r w:rsidRPr="00124049">
        <w:rPr>
          <w:rFonts w:cstheme="minorHAnsi"/>
          <w:sz w:val="24"/>
          <w:szCs w:val="24"/>
        </w:rPr>
        <w:t>дизайн-макетов</w:t>
      </w:r>
      <w:proofErr w:type="spellEnd"/>
      <w:proofErr w:type="gramEnd"/>
      <w:r w:rsidRPr="00124049">
        <w:rPr>
          <w:rFonts w:cstheme="minorHAnsi"/>
          <w:sz w:val="24"/>
          <w:szCs w:val="24"/>
        </w:rPr>
        <w:t xml:space="preserve"> в формате EPS с образцами размещения логотипов на деловой документации и сувенирной продукции.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Порядок оказания услуг:</w:t>
      </w:r>
    </w:p>
    <w:p w:rsidR="00401A28" w:rsidRPr="00124049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Дизайнер выполняет задание и отправляет результат Заказчику.</w:t>
      </w:r>
    </w:p>
    <w:p w:rsidR="00401A28" w:rsidRPr="00124049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Заказчик присылает свои замечания в рамках утвержденного задания и предыдущих замечаний. Новые замечания не должны противоречить утвержденному заданию на разработку дизайна и предыдущим замечаниям Заказчика по этому дизайну.</w:t>
      </w:r>
    </w:p>
    <w:p w:rsidR="00401A28" w:rsidRPr="00124049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 xml:space="preserve">Дизайнер исправляет все замечания, которые не противоречат и не выходят за рамки утвержденного задания. </w:t>
      </w:r>
    </w:p>
    <w:p w:rsidR="00401A28" w:rsidRPr="00124049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Если у Заказчика остаются замечания, то он приезжает в офис Исполнителя для совместной работы с дизайнером. В настоящий договор включено 3 часа доработок с дизайнером. Каждый дополнительный час оплачивается из расчета 1000 (одна тысяча) рублей за один час работы с дизайнером.</w:t>
      </w:r>
    </w:p>
    <w:p w:rsidR="00401A28" w:rsidRPr="00124049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 xml:space="preserve">Дополнительные замечания, которые либо противоречат утвержденному заданию, либо выходят за его границы, реализуются в рамках отдельного договора. 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 xml:space="preserve">После завершения каждого этапа оказания услуг Исполнитель предоставляет Заказчику Акт об оказании услуг и результат оказания услуг. 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Заказчик в течение 5 (пяти) рабочих дней со дня получения Акта об оказании услуг обязан подписать его и направить Исполнителю или в тот же срок предоставить мотивированный отказ от приемки услуг.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В случае мотивированного отказа Заказчика стороны составляют двухсторонний акт с перечнем несоответствий оказанных услуг Приложению № 2 к Договору, необходимых доработок и дополнительное соглашение по сроку их выполнения.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709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В случае непредставления Заказчиком ни мотивированного отказа, ни подписанного акта об оказании услуг в течение 5 рабочих дней – услуги считаются</w:t>
      </w:r>
      <w:r>
        <w:rPr>
          <w:rFonts w:cstheme="minorHAnsi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>принятыми.</w:t>
      </w:r>
    </w:p>
    <w:p w:rsidR="00401A28" w:rsidRDefault="00401A28" w:rsidP="00401A28">
      <w:pPr>
        <w:widowControl w:val="0"/>
        <w:numPr>
          <w:ilvl w:val="1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Все ссылки на результаты работ публикуются в личном кабинете Заказчика – http://itsoft.net.ru/. Вся переписка между Заказчиком и Исполнителем ведется в личном кабинете Заказчика (</w:t>
      </w:r>
      <w:hyperlink r:id="rId10" w:history="1">
        <w:r w:rsidRPr="00D44300">
          <w:t>http://itsoft.net.ru</w:t>
        </w:r>
      </w:hyperlink>
      <w:r w:rsidRPr="00124049">
        <w:rPr>
          <w:rFonts w:cstheme="minorHAnsi"/>
          <w:sz w:val="24"/>
          <w:szCs w:val="24"/>
        </w:rPr>
        <w:t>). Заказчик обязан давать ответы и замечания в течение трех рабочих дней с момента опубликования ссылки на промежуточные результаты работ в личном кабинете (</w:t>
      </w:r>
      <w:hyperlink r:id="rId11" w:history="1">
        <w:r w:rsidRPr="00D44300">
          <w:t>http://itsoft.net.ru</w:t>
        </w:r>
      </w:hyperlink>
      <w:r w:rsidRPr="00124049">
        <w:rPr>
          <w:rFonts w:cstheme="minorHAnsi"/>
          <w:sz w:val="24"/>
          <w:szCs w:val="24"/>
        </w:rPr>
        <w:t>). Если Заказчик не написал замечаний в личном кабинете (http://itsoft.net.ru) в течение трех рабочих дней, работа считается принятой.</w:t>
      </w:r>
    </w:p>
    <w:p w:rsidR="00401A28" w:rsidRPr="00D44300" w:rsidRDefault="00401A28" w:rsidP="00401A28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cstheme="minorHAnsi"/>
          <w:sz w:val="24"/>
          <w:szCs w:val="24"/>
        </w:rPr>
      </w:pPr>
    </w:p>
    <w:p w:rsidR="00401A28" w:rsidRPr="00126895" w:rsidRDefault="00401A28" w:rsidP="00401A28">
      <w:pPr>
        <w:widowControl w:val="0"/>
        <w:numPr>
          <w:ilvl w:val="0"/>
          <w:numId w:val="1"/>
        </w:numPr>
        <w:tabs>
          <w:tab w:val="clear" w:pos="360"/>
          <w:tab w:val="num" w:pos="-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6"/>
          <w:szCs w:val="26"/>
        </w:rPr>
      </w:pPr>
      <w:r w:rsidRPr="00126895">
        <w:rPr>
          <w:rFonts w:cstheme="minorHAnsi"/>
          <w:b/>
          <w:sz w:val="26"/>
          <w:szCs w:val="26"/>
        </w:rPr>
        <w:t>Срок оказания услуг.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Исполнитель обязуется оказать услуги по первому этапу оказания услуг в течение 15 (пятнадцати) рабочих дней после подписания данного Договора, предусмотренных им Приложений и оплаты Заказчиком авансового платежа в соответствии с п.6.2.1.</w:t>
      </w:r>
      <w:r>
        <w:rPr>
          <w:rFonts w:cstheme="minorHAnsi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 xml:space="preserve">Договора. 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Исполнитель обязуется оказать услуги по второму этапу оказания услуг в течение 15 (пятнадцати) календарных дней с момента подписания Заказчиком Акта об оказании услуг по первому этапу.</w:t>
      </w:r>
    </w:p>
    <w:p w:rsidR="00401A28" w:rsidRDefault="00401A28" w:rsidP="00401A28">
      <w:pPr>
        <w:widowControl w:val="0"/>
        <w:numPr>
          <w:ilvl w:val="1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Исполнитель вправе оказать услуги досрочно.</w:t>
      </w:r>
    </w:p>
    <w:p w:rsidR="00401A28" w:rsidRPr="00165CF2" w:rsidRDefault="00401A28" w:rsidP="00401A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cstheme="minorHAnsi"/>
          <w:sz w:val="24"/>
          <w:szCs w:val="24"/>
        </w:rPr>
      </w:pPr>
    </w:p>
    <w:p w:rsidR="00401A28" w:rsidRPr="00126895" w:rsidRDefault="00401A28" w:rsidP="00401A28">
      <w:pPr>
        <w:widowControl w:val="0"/>
        <w:numPr>
          <w:ilvl w:val="0"/>
          <w:numId w:val="1"/>
        </w:numPr>
        <w:tabs>
          <w:tab w:val="clear" w:pos="360"/>
          <w:tab w:val="num" w:pos="-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6"/>
          <w:szCs w:val="26"/>
        </w:rPr>
      </w:pPr>
      <w:r w:rsidRPr="00126895">
        <w:rPr>
          <w:rFonts w:cstheme="minorHAnsi"/>
          <w:b/>
          <w:sz w:val="26"/>
          <w:szCs w:val="26"/>
        </w:rPr>
        <w:t>Срок действия договора: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Договор вступает в силу с момента оплаты аванса Заказчиком и после подписания данного Договора и предусмотренных им Приложений.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lastRenderedPageBreak/>
        <w:t>Договор действует до полного выполнения своих обязательств Заказчиком и Исполнителем.</w:t>
      </w:r>
    </w:p>
    <w:p w:rsidR="00401A28" w:rsidRPr="00124049" w:rsidRDefault="00401A28" w:rsidP="00401A28">
      <w:pPr>
        <w:spacing w:after="0"/>
        <w:ind w:left="792"/>
        <w:jc w:val="both"/>
        <w:rPr>
          <w:rFonts w:cstheme="minorHAnsi"/>
          <w:sz w:val="24"/>
          <w:szCs w:val="24"/>
        </w:rPr>
      </w:pPr>
    </w:p>
    <w:p w:rsidR="00401A28" w:rsidRPr="00126895" w:rsidRDefault="00401A28" w:rsidP="00401A28">
      <w:pPr>
        <w:widowControl w:val="0"/>
        <w:numPr>
          <w:ilvl w:val="0"/>
          <w:numId w:val="1"/>
        </w:numPr>
        <w:tabs>
          <w:tab w:val="clear" w:pos="360"/>
          <w:tab w:val="num" w:pos="-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6"/>
          <w:szCs w:val="26"/>
        </w:rPr>
      </w:pPr>
      <w:r w:rsidRPr="00126895">
        <w:rPr>
          <w:rFonts w:cstheme="minorHAnsi"/>
          <w:b/>
          <w:sz w:val="26"/>
          <w:szCs w:val="26"/>
        </w:rPr>
        <w:t xml:space="preserve"> Размер и порядок оплаты услуг:</w:t>
      </w:r>
    </w:p>
    <w:p w:rsidR="00401A28" w:rsidRPr="00D44300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proofErr w:type="gramStart"/>
      <w:r w:rsidRPr="00D44300">
        <w:rPr>
          <w:rFonts w:cstheme="minorHAnsi"/>
          <w:sz w:val="24"/>
          <w:szCs w:val="24"/>
        </w:rPr>
        <w:t>Стоимость услуг, оказываемых по настоящему договору, определяется Сметой – Приложение №1, являющимся неотъемлемой частью настоящего договора.</w:t>
      </w:r>
      <w:proofErr w:type="gramEnd"/>
    </w:p>
    <w:p w:rsidR="00401A28" w:rsidRPr="00D44300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44300">
        <w:rPr>
          <w:rFonts w:cstheme="minorHAnsi"/>
          <w:sz w:val="24"/>
          <w:szCs w:val="24"/>
        </w:rPr>
        <w:t>Оплата производится в два этапа:</w:t>
      </w:r>
    </w:p>
    <w:p w:rsidR="00401A28" w:rsidRPr="00D44300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D44300">
        <w:rPr>
          <w:rFonts w:cstheme="minorHAnsi"/>
          <w:sz w:val="24"/>
          <w:szCs w:val="24"/>
        </w:rPr>
        <w:t>Заказчик осуществляет авансовый платеж в размере 50% от стоимости услуг, указанных в Смете в течение трех банковских дней со дня получения выставленного Исполнителем счета после подписания Договора;</w:t>
      </w:r>
    </w:p>
    <w:p w:rsidR="00401A28" w:rsidRPr="00D44300" w:rsidRDefault="00401A28" w:rsidP="00401A28">
      <w:pPr>
        <w:widowControl w:val="0"/>
        <w:numPr>
          <w:ilvl w:val="2"/>
          <w:numId w:val="1"/>
        </w:numPr>
        <w:tabs>
          <w:tab w:val="clear" w:pos="1440"/>
          <w:tab w:val="num" w:pos="-540"/>
        </w:tabs>
        <w:overflowPunct w:val="0"/>
        <w:autoSpaceDE w:val="0"/>
        <w:autoSpaceDN w:val="0"/>
        <w:adjustRightInd w:val="0"/>
        <w:spacing w:after="0" w:line="240" w:lineRule="auto"/>
        <w:ind w:left="1361" w:hanging="567"/>
        <w:jc w:val="both"/>
        <w:textAlignment w:val="baseline"/>
        <w:rPr>
          <w:rFonts w:cstheme="minorHAnsi"/>
          <w:sz w:val="24"/>
          <w:szCs w:val="24"/>
        </w:rPr>
      </w:pPr>
      <w:r w:rsidRPr="00D44300">
        <w:rPr>
          <w:rFonts w:cstheme="minorHAnsi"/>
          <w:sz w:val="24"/>
          <w:szCs w:val="24"/>
        </w:rPr>
        <w:t xml:space="preserve">Окончательный расчет производится Заказчиком за вычетом суммы выплаченного авансового платежа в течение трех банковских дней после подписания Акта оказанных услуг по второму этапу и получения выставленного счета Исполнителя. </w:t>
      </w:r>
    </w:p>
    <w:p w:rsidR="00401A28" w:rsidRPr="00D44300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44300">
        <w:rPr>
          <w:rFonts w:cstheme="minorHAnsi"/>
          <w:sz w:val="24"/>
          <w:szCs w:val="24"/>
        </w:rPr>
        <w:t>Оплата Заказчиком оказанных Услуг осуществляется путём перечисления денежных средств на расчётный счёт Исполнителя, указанный в разделе 11 настоящего Договора. Оплата допускается только на основании счета выставленного компанией Исполнителя.</w:t>
      </w:r>
    </w:p>
    <w:p w:rsidR="00401A28" w:rsidRPr="00D44300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44300">
        <w:rPr>
          <w:rFonts w:cstheme="minorHAnsi"/>
          <w:sz w:val="24"/>
          <w:szCs w:val="24"/>
        </w:rPr>
        <w:t>В случае превышения объема работ (Приложение №1), стороны составляют дополнительное соглашение к данному договору о сроках, стоимости и объеме работ.</w:t>
      </w:r>
    </w:p>
    <w:p w:rsidR="00401A28" w:rsidRPr="00126895" w:rsidRDefault="00401A28" w:rsidP="00401A28">
      <w:pPr>
        <w:spacing w:after="0"/>
        <w:ind w:left="792"/>
        <w:jc w:val="both"/>
        <w:rPr>
          <w:rFonts w:cstheme="minorHAnsi"/>
        </w:rPr>
      </w:pPr>
    </w:p>
    <w:p w:rsidR="00401A28" w:rsidRPr="00D44300" w:rsidRDefault="00401A28" w:rsidP="00401A28">
      <w:pPr>
        <w:widowControl w:val="0"/>
        <w:numPr>
          <w:ilvl w:val="0"/>
          <w:numId w:val="1"/>
        </w:numPr>
        <w:tabs>
          <w:tab w:val="clear" w:pos="360"/>
          <w:tab w:val="num" w:pos="-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6"/>
          <w:szCs w:val="26"/>
        </w:rPr>
      </w:pPr>
      <w:r w:rsidRPr="00D44300">
        <w:rPr>
          <w:rFonts w:cstheme="minorHAnsi"/>
          <w:b/>
          <w:sz w:val="26"/>
          <w:szCs w:val="26"/>
        </w:rPr>
        <w:t>Ответственность сторон: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В случае срыва графика работ по вине Заказчика Исполнитель имеет право перенести сроки оказания услуг по своему усмотрению соразмерно.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Заказчик принимает на себя полную ответственность и риски, связанные с использованием сети Интернет.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Заказчик полностью ответственен за сохранность своего пароля и за убытки, которые могут возникнуть по причине несанкционированного его использования. По факту кражи логина и пароля произошедшего по вине третьих лиц клиент вправе направить в адрес Исполнителя заявление о смене логина и пароля, с обязательным приложением к заявлению соответствующего финансового документа, подтверждающего оплату Услуг. Исполнитель не несет ответственность за действия третьих лиц повлекшую кражу, а для возмещения денежных сре</w:t>
      </w:r>
      <w:proofErr w:type="gramStart"/>
      <w:r w:rsidRPr="00124049">
        <w:rPr>
          <w:rFonts w:cstheme="minorHAnsi"/>
          <w:sz w:val="24"/>
          <w:szCs w:val="24"/>
        </w:rPr>
        <w:t>дств кл</w:t>
      </w:r>
      <w:proofErr w:type="gramEnd"/>
      <w:r w:rsidRPr="00124049">
        <w:rPr>
          <w:rFonts w:cstheme="minorHAnsi"/>
          <w:sz w:val="24"/>
          <w:szCs w:val="24"/>
        </w:rPr>
        <w:t>иент должен обратится в соответствующие следственные и правоохранительные органы.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В остальных случаях при невыполнении обязательств, предусмотренных данным договором, стороны несут ответственность согласно действующему законодательству.</w:t>
      </w:r>
    </w:p>
    <w:p w:rsidR="00401A28" w:rsidRPr="00124049" w:rsidRDefault="00401A28" w:rsidP="00401A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cstheme="minorHAnsi"/>
          <w:sz w:val="24"/>
          <w:szCs w:val="24"/>
        </w:rPr>
      </w:pPr>
    </w:p>
    <w:p w:rsidR="00401A28" w:rsidRPr="00D44300" w:rsidRDefault="00401A28" w:rsidP="00401A28">
      <w:pPr>
        <w:widowControl w:val="0"/>
        <w:numPr>
          <w:ilvl w:val="0"/>
          <w:numId w:val="1"/>
        </w:numPr>
        <w:tabs>
          <w:tab w:val="clear" w:pos="360"/>
          <w:tab w:val="num" w:pos="-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6"/>
          <w:szCs w:val="26"/>
        </w:rPr>
      </w:pPr>
      <w:r w:rsidRPr="00D44300">
        <w:rPr>
          <w:rFonts w:cstheme="minorHAnsi"/>
          <w:b/>
          <w:sz w:val="26"/>
          <w:szCs w:val="26"/>
        </w:rPr>
        <w:t>Порядок разрешения</w:t>
      </w:r>
      <w:r>
        <w:rPr>
          <w:rFonts w:cstheme="minorHAnsi"/>
          <w:b/>
          <w:sz w:val="26"/>
          <w:szCs w:val="26"/>
        </w:rPr>
        <w:t xml:space="preserve"> </w:t>
      </w:r>
      <w:r w:rsidRPr="00D44300">
        <w:rPr>
          <w:rFonts w:cstheme="minorHAnsi"/>
          <w:b/>
          <w:sz w:val="26"/>
          <w:szCs w:val="26"/>
        </w:rPr>
        <w:t>споров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Споры и разногласия, возникающие при исполнении настоящего договора, разрешаются путём переговоров.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В случае невозможности решения споров путём переговоров, переписки, разногласия разрешаются в судебном порядке по месту нахождения Исполнителя.</w:t>
      </w:r>
    </w:p>
    <w:p w:rsidR="00401A28" w:rsidRPr="00124049" w:rsidRDefault="00401A28" w:rsidP="00401A28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cstheme="minorHAnsi"/>
          <w:sz w:val="24"/>
          <w:szCs w:val="24"/>
        </w:rPr>
      </w:pPr>
    </w:p>
    <w:p w:rsidR="00401A28" w:rsidRPr="00B523F7" w:rsidRDefault="00401A28" w:rsidP="00401A28">
      <w:pPr>
        <w:widowControl w:val="0"/>
        <w:numPr>
          <w:ilvl w:val="0"/>
          <w:numId w:val="1"/>
        </w:numPr>
        <w:tabs>
          <w:tab w:val="clear" w:pos="360"/>
          <w:tab w:val="num" w:pos="-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6"/>
          <w:szCs w:val="26"/>
        </w:rPr>
      </w:pPr>
      <w:r w:rsidRPr="00B523F7">
        <w:rPr>
          <w:rFonts w:cstheme="minorHAnsi"/>
          <w:b/>
          <w:sz w:val="26"/>
          <w:szCs w:val="26"/>
        </w:rPr>
        <w:t xml:space="preserve">Обстоятельства непреодолимой силы </w:t>
      </w:r>
    </w:p>
    <w:p w:rsidR="00401A28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 xml:space="preserve">Ни одна из Сторон не будет нести ответственность за неисполнение или просрочку исполнения своих обязательств, если такое неисполнение или просрочка исполнения вызваны действием обстоятельств непреодолимой силы, о наступлении которых Стороны не могли </w:t>
      </w:r>
    </w:p>
    <w:p w:rsidR="00401A28" w:rsidRDefault="00401A28" w:rsidP="00401A28">
      <w:pPr>
        <w:widowControl w:val="0"/>
        <w:tabs>
          <w:tab w:val="num" w:pos="709"/>
          <w:tab w:val="num" w:pos="792"/>
        </w:tabs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cstheme="minorHAnsi"/>
          <w:sz w:val="24"/>
          <w:szCs w:val="24"/>
        </w:rPr>
      </w:pPr>
    </w:p>
    <w:p w:rsidR="00401A28" w:rsidRPr="00124049" w:rsidRDefault="00401A28" w:rsidP="00401A28">
      <w:pPr>
        <w:widowControl w:val="0"/>
        <w:tabs>
          <w:tab w:val="num" w:pos="709"/>
          <w:tab w:val="num" w:pos="792"/>
        </w:tabs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знать заранее и, наступление которых могло бы повлиять на своевременное исполнение Сторонами своих обязательств.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lastRenderedPageBreak/>
        <w:t>Сторона, оказавшаяся не в состоянии выполнить свои обязательства по настоящему Договору, обязана незамедлительно в письменном виде известить другую Сторону о наступлении или прекращении действия обстоятельств непреодолимой силы, препятствующих выполнению этих обязательств. Документ о наступлении обстоятельств непреодолимой силы, выданный торговой палатой или другим компетентным органом, является достаточным подтверждением наличия и продолжительности данных обстоятельств.</w:t>
      </w:r>
    </w:p>
    <w:p w:rsidR="00401A28" w:rsidRPr="00124049" w:rsidRDefault="00401A28" w:rsidP="00401A28">
      <w:pPr>
        <w:spacing w:after="0"/>
        <w:ind w:left="792"/>
        <w:jc w:val="both"/>
        <w:rPr>
          <w:rFonts w:cstheme="minorHAnsi"/>
          <w:sz w:val="24"/>
          <w:szCs w:val="24"/>
        </w:rPr>
      </w:pPr>
    </w:p>
    <w:p w:rsidR="00401A28" w:rsidRPr="00D44300" w:rsidRDefault="00401A28" w:rsidP="00401A28">
      <w:pPr>
        <w:widowControl w:val="0"/>
        <w:numPr>
          <w:ilvl w:val="0"/>
          <w:numId w:val="1"/>
        </w:numPr>
        <w:tabs>
          <w:tab w:val="clear" w:pos="360"/>
          <w:tab w:val="num" w:pos="-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6"/>
          <w:szCs w:val="26"/>
        </w:rPr>
      </w:pPr>
      <w:r w:rsidRPr="00D44300">
        <w:rPr>
          <w:rFonts w:cstheme="minorHAnsi"/>
          <w:b/>
          <w:sz w:val="26"/>
          <w:szCs w:val="26"/>
        </w:rPr>
        <w:t>Заключительные положения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Любые изменения и дополнения к настоящему договору действительны лишь при условии, что</w:t>
      </w:r>
      <w:r>
        <w:rPr>
          <w:rFonts w:cstheme="minorHAnsi"/>
          <w:sz w:val="24"/>
          <w:szCs w:val="24"/>
        </w:rPr>
        <w:t xml:space="preserve"> </w:t>
      </w:r>
      <w:r w:rsidRPr="00124049">
        <w:rPr>
          <w:rFonts w:cstheme="minorHAnsi"/>
          <w:sz w:val="24"/>
          <w:szCs w:val="24"/>
        </w:rPr>
        <w:t>они совершены в письменной форме.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Приложения к настоящему договору составляют его неотъемлемую часть.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Настоящий договор составлен в двух экземплярах, имеющих одинаковую юридическую силу.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Смета работ (Приложение №1) является самым приоритетным документом. Если какие-либо работы упомянуты в тексте данного договора, приложениях к нему или соглашениях сторон, но не указана их стоимость, то Исполнитель приступает к выполнению данных работ только после согласования их стоимости.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Недействительность одного или нескольких пунктов настоящего Договора не влечет недействительности Договора в целом.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proofErr w:type="gramStart"/>
      <w:r w:rsidRPr="00124049">
        <w:rPr>
          <w:rFonts w:cstheme="minorHAnsi"/>
          <w:sz w:val="24"/>
          <w:szCs w:val="24"/>
        </w:rPr>
        <w:t>Все заявки, полученные от Заказчика через его личный кабинет и ответы на эти заявки Исполнителем имеют</w:t>
      </w:r>
      <w:proofErr w:type="gramEnd"/>
      <w:r w:rsidRPr="00124049">
        <w:rPr>
          <w:rFonts w:cstheme="minorHAnsi"/>
          <w:sz w:val="24"/>
          <w:szCs w:val="24"/>
        </w:rPr>
        <w:t xml:space="preserve"> юридическую силу оригинальных документов.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Все документы, опубликованные в личном кабинете клиента, считаются доставленными надлежащим образом. Акты об оказании услуг, мотивированные отказы от подписания актов</w:t>
      </w:r>
      <w:proofErr w:type="gramStart"/>
      <w:r w:rsidRPr="00124049">
        <w:rPr>
          <w:rFonts w:cstheme="minorHAnsi"/>
          <w:sz w:val="24"/>
          <w:szCs w:val="24"/>
        </w:rPr>
        <w:t>.</w:t>
      </w:r>
      <w:proofErr w:type="gramEnd"/>
      <w:r w:rsidRPr="00124049">
        <w:rPr>
          <w:rFonts w:cstheme="minorHAnsi"/>
          <w:sz w:val="24"/>
          <w:szCs w:val="24"/>
        </w:rPr>
        <w:t xml:space="preserve"> </w:t>
      </w:r>
      <w:proofErr w:type="gramStart"/>
      <w:r w:rsidRPr="00124049">
        <w:rPr>
          <w:rFonts w:cstheme="minorHAnsi"/>
          <w:sz w:val="24"/>
          <w:szCs w:val="24"/>
        </w:rPr>
        <w:t>с</w:t>
      </w:r>
      <w:proofErr w:type="gramEnd"/>
      <w:r w:rsidRPr="00124049">
        <w:rPr>
          <w:rFonts w:cstheme="minorHAnsi"/>
          <w:sz w:val="24"/>
          <w:szCs w:val="24"/>
        </w:rPr>
        <w:t>чета, рекламации, опубликованные в личном кабинете клиента, считаются доставленными надлежащим образом при условии последующего обмена (в течение 5 (пяти) рабочих дней) оригиналами указанных документов, надлежащим образом оформленных и подписанных уполномоченными представителями Сторон.</w:t>
      </w:r>
    </w:p>
    <w:p w:rsidR="00401A28" w:rsidRPr="00124049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 xml:space="preserve">Об изменении места нахождения, банковских реквизитов, осуществлении реорганизации или принятии решения о ликвидации, а также при изменении полномочий на представительство уполномоченных лиц, Сторона письменно информирует об этом другую Сторону Договора в течение 10 (десять) рабочих дней </w:t>
      </w:r>
      <w:proofErr w:type="gramStart"/>
      <w:r w:rsidRPr="00124049">
        <w:rPr>
          <w:rFonts w:cstheme="minorHAnsi"/>
          <w:sz w:val="24"/>
          <w:szCs w:val="24"/>
        </w:rPr>
        <w:t>с даты вступления</w:t>
      </w:r>
      <w:proofErr w:type="gramEnd"/>
      <w:r w:rsidRPr="00124049">
        <w:rPr>
          <w:rFonts w:cstheme="minorHAnsi"/>
          <w:sz w:val="24"/>
          <w:szCs w:val="24"/>
        </w:rPr>
        <w:t xml:space="preserve"> в законную силу таких изменений.</w:t>
      </w:r>
    </w:p>
    <w:p w:rsidR="00401A28" w:rsidRDefault="00401A28" w:rsidP="00401A28">
      <w:pPr>
        <w:widowControl w:val="0"/>
        <w:numPr>
          <w:ilvl w:val="1"/>
          <w:numId w:val="1"/>
        </w:numPr>
        <w:tabs>
          <w:tab w:val="num" w:pos="-540"/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24049">
        <w:rPr>
          <w:rFonts w:cstheme="minorHAnsi"/>
          <w:sz w:val="24"/>
          <w:szCs w:val="24"/>
        </w:rPr>
        <w:t>Во всём остальном, что не урегулировано настоящим Договором, Стороны руководствуются действующим законод</w:t>
      </w:r>
      <w:r>
        <w:rPr>
          <w:rFonts w:cstheme="minorHAnsi"/>
          <w:sz w:val="24"/>
          <w:szCs w:val="24"/>
        </w:rPr>
        <w:t>ательством Российской Федерации.</w:t>
      </w:r>
    </w:p>
    <w:p w:rsidR="00401A28" w:rsidRDefault="00401A28" w:rsidP="00401A28">
      <w:pPr>
        <w:widowControl w:val="0"/>
        <w:tabs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401A28" w:rsidRDefault="00401A28" w:rsidP="00401A28">
      <w:pPr>
        <w:widowControl w:val="0"/>
        <w:tabs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401A28" w:rsidRDefault="00401A28" w:rsidP="00401A28">
      <w:pPr>
        <w:widowControl w:val="0"/>
        <w:tabs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401A28" w:rsidRDefault="00401A28" w:rsidP="00401A28">
      <w:pPr>
        <w:widowControl w:val="0"/>
        <w:tabs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401A28" w:rsidRDefault="00401A28" w:rsidP="00401A28">
      <w:pPr>
        <w:widowControl w:val="0"/>
        <w:tabs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401A28" w:rsidRDefault="00401A28" w:rsidP="00401A28">
      <w:pPr>
        <w:widowControl w:val="0"/>
        <w:tabs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401A28" w:rsidRDefault="00401A28" w:rsidP="00401A28">
      <w:pPr>
        <w:widowControl w:val="0"/>
        <w:tabs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401A28" w:rsidRDefault="00401A28" w:rsidP="00401A28">
      <w:pPr>
        <w:widowControl w:val="0"/>
        <w:tabs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401A28" w:rsidRDefault="00401A28" w:rsidP="00401A28">
      <w:pPr>
        <w:widowControl w:val="0"/>
        <w:tabs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2C0F55" w:rsidRDefault="002C0F55" w:rsidP="00401A28">
      <w:pPr>
        <w:widowControl w:val="0"/>
        <w:tabs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2C0F55" w:rsidRDefault="002C0F55" w:rsidP="00401A28">
      <w:pPr>
        <w:widowControl w:val="0"/>
        <w:tabs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2C0F55" w:rsidRDefault="002C0F55" w:rsidP="00401A28">
      <w:pPr>
        <w:widowControl w:val="0"/>
        <w:tabs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2C0F55" w:rsidRPr="00165CF2" w:rsidRDefault="002C0F55" w:rsidP="00401A28">
      <w:pPr>
        <w:widowControl w:val="0"/>
        <w:tabs>
          <w:tab w:val="num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401A28" w:rsidRPr="00376E67" w:rsidRDefault="00401A28" w:rsidP="00401A28">
      <w:pPr>
        <w:widowControl w:val="0"/>
        <w:numPr>
          <w:ilvl w:val="0"/>
          <w:numId w:val="1"/>
        </w:numPr>
        <w:tabs>
          <w:tab w:val="clear" w:pos="360"/>
          <w:tab w:val="num" w:pos="-1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theme="minorHAnsi"/>
          <w:b/>
          <w:sz w:val="26"/>
          <w:szCs w:val="26"/>
        </w:rPr>
      </w:pPr>
      <w:r w:rsidRPr="00376E67">
        <w:rPr>
          <w:rFonts w:cstheme="minorHAnsi"/>
          <w:b/>
          <w:sz w:val="26"/>
          <w:szCs w:val="26"/>
        </w:rPr>
        <w:t>Адреса и реквизиты сторон:</w:t>
      </w:r>
    </w:p>
    <w:tbl>
      <w:tblPr>
        <w:tblW w:w="0" w:type="auto"/>
        <w:jc w:val="center"/>
        <w:tblLayout w:type="fixed"/>
        <w:tblLook w:val="0000"/>
      </w:tblPr>
      <w:tblGrid>
        <w:gridCol w:w="4454"/>
        <w:gridCol w:w="4454"/>
      </w:tblGrid>
      <w:tr w:rsidR="00401A28" w:rsidRPr="00A11695" w:rsidTr="00B9200E">
        <w:trPr>
          <w:trHeight w:val="3069"/>
          <w:jc w:val="center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401A28" w:rsidRPr="00A11695" w:rsidRDefault="003B6F78" w:rsidP="003B6F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ОТ </w:t>
            </w:r>
            <w:r w:rsidR="00401A28" w:rsidRPr="00A11695">
              <w:rPr>
                <w:rFonts w:ascii="Calibri" w:hAnsi="Calibri" w:cs="Calibri"/>
                <w:sz w:val="24"/>
                <w:szCs w:val="24"/>
              </w:rPr>
              <w:t>ЗАКАЗЧИК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</w:p>
          <w:p w:rsidR="00401A28" w:rsidRPr="00A11695" w:rsidRDefault="00401A28" w:rsidP="00B9200E">
            <w:pPr>
              <w:pStyle w:val="HTM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401A28" w:rsidRPr="00A11695" w:rsidRDefault="003B6F78" w:rsidP="003B6F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 ИСПОЛНИТЕЛЯ</w:t>
            </w:r>
          </w:p>
          <w:p w:rsidR="00401A28" w:rsidRPr="00A11695" w:rsidRDefault="00401A28" w:rsidP="00B9200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11695">
              <w:rPr>
                <w:rFonts w:ascii="Calibri" w:eastAsia="Calibri" w:hAnsi="Calibri" w:cs="Calibri"/>
                <w:sz w:val="24"/>
                <w:szCs w:val="24"/>
              </w:rPr>
              <w:t>ООО «</w:t>
            </w:r>
            <w:proofErr w:type="spellStart"/>
            <w:r w:rsidRPr="00A11695">
              <w:rPr>
                <w:rFonts w:ascii="Calibri" w:eastAsia="Calibri" w:hAnsi="Calibri" w:cs="Calibri"/>
                <w:sz w:val="24"/>
                <w:szCs w:val="24"/>
              </w:rPr>
              <w:t>ИТ-Софт</w:t>
            </w:r>
            <w:proofErr w:type="spellEnd"/>
            <w:r w:rsidRPr="00A11695">
              <w:rPr>
                <w:rFonts w:ascii="Calibri" w:eastAsia="Calibri" w:hAnsi="Calibri" w:cs="Calibri"/>
                <w:sz w:val="24"/>
                <w:szCs w:val="24"/>
              </w:rPr>
              <w:t>»</w:t>
            </w:r>
          </w:p>
          <w:p w:rsidR="00401A28" w:rsidRPr="00A11695" w:rsidRDefault="00401A28" w:rsidP="00B9200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01A28" w:rsidRDefault="00401A28" w:rsidP="00B9200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11695">
              <w:rPr>
                <w:rFonts w:ascii="Calibri" w:eastAsia="Calibri" w:hAnsi="Calibri" w:cs="Calibri"/>
                <w:sz w:val="24"/>
                <w:szCs w:val="24"/>
              </w:rPr>
              <w:t xml:space="preserve">Адрес: </w:t>
            </w:r>
            <w:r w:rsidR="00621941">
              <w:rPr>
                <w:rFonts w:cstheme="minorHAnsi"/>
                <w:sz w:val="24"/>
                <w:szCs w:val="24"/>
              </w:rPr>
              <w:t xml:space="preserve">109240, Москва, Москворецкая </w:t>
            </w:r>
            <w:proofErr w:type="spellStart"/>
            <w:r w:rsidR="00621941">
              <w:rPr>
                <w:rFonts w:cstheme="minorHAnsi"/>
                <w:sz w:val="24"/>
                <w:szCs w:val="24"/>
              </w:rPr>
              <w:t>наб</w:t>
            </w:r>
            <w:proofErr w:type="spellEnd"/>
            <w:r w:rsidR="00621941">
              <w:rPr>
                <w:rFonts w:cstheme="minorHAnsi"/>
                <w:sz w:val="24"/>
                <w:szCs w:val="24"/>
              </w:rPr>
              <w:t>., д.7, стр.1</w:t>
            </w:r>
            <w:r w:rsidRPr="00A1169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172B09" w:rsidRPr="00A11695" w:rsidRDefault="00172B09" w:rsidP="00B9200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84603">
              <w:rPr>
                <w:rFonts w:cs="Calibri"/>
                <w:sz w:val="24"/>
                <w:szCs w:val="24"/>
              </w:rPr>
              <w:t>ОГРН 1027709005961</w:t>
            </w:r>
          </w:p>
          <w:p w:rsidR="00401A28" w:rsidRPr="00A11695" w:rsidRDefault="00401A28" w:rsidP="00B9200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11695">
              <w:rPr>
                <w:rFonts w:ascii="Calibri" w:eastAsia="Calibri" w:hAnsi="Calibri" w:cs="Calibri"/>
                <w:sz w:val="24"/>
                <w:szCs w:val="24"/>
              </w:rPr>
              <w:t>ИНН/КПП 7709383684/770901001</w:t>
            </w:r>
          </w:p>
          <w:p w:rsidR="00401A28" w:rsidRPr="00A11695" w:rsidRDefault="00401A28" w:rsidP="00B9200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A11695"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proofErr w:type="spellEnd"/>
            <w:proofErr w:type="gramEnd"/>
            <w:r w:rsidRPr="00A11695">
              <w:rPr>
                <w:rFonts w:ascii="Calibri" w:eastAsia="Calibri" w:hAnsi="Calibri" w:cs="Calibri"/>
                <w:sz w:val="24"/>
                <w:szCs w:val="24"/>
              </w:rPr>
              <w:t>/с 40702810600110001272 в ОАО «Банк Москвы»</w:t>
            </w:r>
          </w:p>
          <w:p w:rsidR="00401A28" w:rsidRPr="00A11695" w:rsidRDefault="00401A28" w:rsidP="00B9200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11695">
              <w:rPr>
                <w:rFonts w:ascii="Calibri" w:eastAsia="Calibri" w:hAnsi="Calibri" w:cs="Calibri"/>
                <w:sz w:val="24"/>
                <w:szCs w:val="24"/>
              </w:rPr>
              <w:t>к/с 30101810500000000219</w:t>
            </w:r>
          </w:p>
          <w:p w:rsidR="00401A28" w:rsidRPr="00A11695" w:rsidRDefault="00401A28" w:rsidP="00B9200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11695">
              <w:rPr>
                <w:rFonts w:ascii="Calibri" w:eastAsia="Calibri" w:hAnsi="Calibri" w:cs="Calibri"/>
                <w:sz w:val="24"/>
                <w:szCs w:val="24"/>
              </w:rPr>
              <w:t>БИК 044525219</w:t>
            </w:r>
          </w:p>
          <w:p w:rsidR="00401A28" w:rsidRPr="00A11695" w:rsidRDefault="00401A28" w:rsidP="00B9200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01A28" w:rsidRPr="00A11695" w:rsidRDefault="00401A28" w:rsidP="00B9200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11695">
              <w:rPr>
                <w:rFonts w:ascii="Calibri" w:eastAsia="Calibri" w:hAnsi="Calibri" w:cs="Calibri"/>
                <w:sz w:val="24"/>
                <w:szCs w:val="24"/>
              </w:rPr>
              <w:t>Генеральный директор ООО «</w:t>
            </w:r>
            <w:proofErr w:type="spellStart"/>
            <w:r w:rsidRPr="00A11695">
              <w:rPr>
                <w:rFonts w:ascii="Calibri" w:eastAsia="Calibri" w:hAnsi="Calibri" w:cs="Calibri"/>
                <w:sz w:val="24"/>
                <w:szCs w:val="24"/>
              </w:rPr>
              <w:t>ИТ-Софт</w:t>
            </w:r>
            <w:proofErr w:type="spellEnd"/>
            <w:r w:rsidRPr="00A11695">
              <w:rPr>
                <w:rFonts w:ascii="Calibri" w:eastAsia="Calibri" w:hAnsi="Calibri" w:cs="Calibri"/>
                <w:sz w:val="24"/>
                <w:szCs w:val="24"/>
              </w:rPr>
              <w:t>»</w:t>
            </w:r>
          </w:p>
          <w:p w:rsidR="00401A28" w:rsidRPr="00A11695" w:rsidRDefault="00401A28" w:rsidP="00B9200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01A28" w:rsidRPr="00A11695" w:rsidRDefault="00401A28" w:rsidP="00B9200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11695">
              <w:rPr>
                <w:rFonts w:ascii="Calibri" w:eastAsia="Calibri" w:hAnsi="Calibri" w:cs="Calibri"/>
                <w:sz w:val="24"/>
                <w:szCs w:val="24"/>
              </w:rPr>
              <w:t>Тарасов И.А.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11695">
              <w:rPr>
                <w:rFonts w:ascii="Calibri" w:eastAsia="Calibri" w:hAnsi="Calibri" w:cs="Calibri"/>
                <w:sz w:val="24"/>
                <w:szCs w:val="24"/>
              </w:rPr>
              <w:t>______________________</w:t>
            </w:r>
          </w:p>
          <w:p w:rsidR="00401A28" w:rsidRPr="00A11695" w:rsidRDefault="00401A28" w:rsidP="00B920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01A28" w:rsidRPr="00124049" w:rsidRDefault="00401A28" w:rsidP="00401A28">
      <w:pPr>
        <w:rPr>
          <w:rFonts w:cstheme="minorHAnsi"/>
          <w:sz w:val="24"/>
          <w:szCs w:val="24"/>
        </w:rPr>
      </w:pPr>
    </w:p>
    <w:p w:rsidR="00495C29" w:rsidRDefault="0094232B"/>
    <w:sectPr w:rsidR="00495C29" w:rsidSect="00E56D90">
      <w:footerReference w:type="default" r:id="rId12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2B" w:rsidRDefault="0094232B" w:rsidP="00A706E9">
      <w:pPr>
        <w:spacing w:after="0" w:line="240" w:lineRule="auto"/>
      </w:pPr>
      <w:r>
        <w:separator/>
      </w:r>
    </w:p>
  </w:endnote>
  <w:endnote w:type="continuationSeparator" w:id="0">
    <w:p w:rsidR="0094232B" w:rsidRDefault="0094232B" w:rsidP="00A7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70583"/>
      <w:docPartObj>
        <w:docPartGallery w:val="Page Numbers (Bottom of Page)"/>
        <w:docPartUnique/>
      </w:docPartObj>
    </w:sdtPr>
    <w:sdtContent>
      <w:p w:rsidR="00D64703" w:rsidRDefault="00D64703" w:rsidP="00D64703">
        <w:pPr>
          <w:pStyle w:val="a3"/>
          <w:jc w:val="both"/>
        </w:pPr>
        <w:r>
          <w:rPr>
            <w:rFonts w:cstheme="minorHAnsi"/>
          </w:rPr>
          <w:t>Заказчик ____________________</w:t>
        </w:r>
        <w:r>
          <w:rPr>
            <w:rFonts w:cstheme="minorHAnsi"/>
          </w:rPr>
          <w:tab/>
        </w:r>
        <w:r>
          <w:rPr>
            <w:rFonts w:cstheme="minorHAnsi"/>
          </w:rPr>
          <w:tab/>
          <w:t>Исполнитель ____________________</w:t>
        </w:r>
      </w:p>
      <w:p w:rsidR="00160FFF" w:rsidRPr="00160FFF" w:rsidRDefault="00541701" w:rsidP="00D64703">
        <w:pPr>
          <w:pStyle w:val="a3"/>
          <w:jc w:val="right"/>
        </w:pPr>
        <w:r>
          <w:fldChar w:fldCharType="begin"/>
        </w:r>
        <w:r w:rsidR="00401A28">
          <w:instrText xml:space="preserve"> PAGE   \* MERGEFORMAT </w:instrText>
        </w:r>
        <w:r>
          <w:fldChar w:fldCharType="separate"/>
        </w:r>
        <w:r w:rsidR="00AD50F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2B" w:rsidRDefault="0094232B" w:rsidP="00A706E9">
      <w:pPr>
        <w:spacing w:after="0" w:line="240" w:lineRule="auto"/>
      </w:pPr>
      <w:r>
        <w:separator/>
      </w:r>
    </w:p>
  </w:footnote>
  <w:footnote w:type="continuationSeparator" w:id="0">
    <w:p w:rsidR="0094232B" w:rsidRDefault="0094232B" w:rsidP="00A70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72AC"/>
    <w:multiLevelType w:val="multilevel"/>
    <w:tmpl w:val="97EA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A28"/>
    <w:rsid w:val="000F4EF9"/>
    <w:rsid w:val="00172B09"/>
    <w:rsid w:val="002C0F55"/>
    <w:rsid w:val="002D7FFB"/>
    <w:rsid w:val="002F2B40"/>
    <w:rsid w:val="003B6F78"/>
    <w:rsid w:val="003D3DE5"/>
    <w:rsid w:val="00401A28"/>
    <w:rsid w:val="00410F24"/>
    <w:rsid w:val="004314DB"/>
    <w:rsid w:val="00541701"/>
    <w:rsid w:val="005607A9"/>
    <w:rsid w:val="005F7A69"/>
    <w:rsid w:val="00621941"/>
    <w:rsid w:val="0069119A"/>
    <w:rsid w:val="00715E38"/>
    <w:rsid w:val="007D60A8"/>
    <w:rsid w:val="008261D8"/>
    <w:rsid w:val="0094232B"/>
    <w:rsid w:val="00967197"/>
    <w:rsid w:val="00A706E9"/>
    <w:rsid w:val="00AD50F9"/>
    <w:rsid w:val="00AD5F15"/>
    <w:rsid w:val="00B5274F"/>
    <w:rsid w:val="00C70841"/>
    <w:rsid w:val="00D64703"/>
    <w:rsid w:val="00F272E4"/>
    <w:rsid w:val="00F33575"/>
    <w:rsid w:val="00FC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1A28"/>
  </w:style>
  <w:style w:type="paragraph" w:styleId="HTML">
    <w:name w:val="HTML Preformatted"/>
    <w:basedOn w:val="a"/>
    <w:link w:val="HTML0"/>
    <w:rsid w:val="00401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01A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4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soft.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tsoft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soft.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8103B-EC3B-41EC-932C-E920215A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16</cp:revision>
  <dcterms:created xsi:type="dcterms:W3CDTF">2012-11-09T19:38:00Z</dcterms:created>
  <dcterms:modified xsi:type="dcterms:W3CDTF">2014-12-16T08:55:00Z</dcterms:modified>
</cp:coreProperties>
</file>